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9A3" w:rsidRDefault="004F593D" w:rsidP="000A69A3">
      <w:pPr>
        <w:spacing w:after="0"/>
        <w:jc w:val="both"/>
        <w:rPr>
          <w:i/>
        </w:rPr>
      </w:pPr>
      <w:r>
        <w:rPr>
          <w:i/>
        </w:rPr>
        <w:t>Burgen und Schlösser bestimmen an vielen Orten Europas das Landschaftsbild. Heute denken die meisten Betrachter sofort an stolze Burgherren, edle Ritter und schöne Burgfräulein</w:t>
      </w:r>
      <w:r w:rsidR="000A69A3">
        <w:rPr>
          <w:i/>
        </w:rPr>
        <w:t>.</w:t>
      </w:r>
      <w:r>
        <w:rPr>
          <w:i/>
        </w:rPr>
        <w:t xml:space="preserve"> Mit dem Tourismus, den diese romantischen Bilder anziehen, lässt sich viel Geld verdienen. Burgführungen und Mittelaltermärkte locken zahlreiche Besucher an. Die Dekoration ist luxuriös, die edlen Ritter gelten als Vorbilder der Höflichkeit. Doch wie romantisch war das Leben in mittelalterlichen Burgen wirklich? </w:t>
      </w:r>
      <w:r w:rsidR="000A69A3">
        <w:rPr>
          <w:i/>
        </w:rPr>
        <w:t xml:space="preserve"> Es stellt sich die Frage: „</w:t>
      </w:r>
      <w:r>
        <w:rPr>
          <w:i/>
        </w:rPr>
        <w:t>Ritter, Burgen und Schlösser</w:t>
      </w:r>
      <w:r w:rsidR="000A69A3">
        <w:rPr>
          <w:i/>
        </w:rPr>
        <w:t xml:space="preserve"> </w:t>
      </w:r>
      <w:r>
        <w:rPr>
          <w:i/>
        </w:rPr>
        <w:t>–</w:t>
      </w:r>
      <w:r w:rsidR="000A69A3">
        <w:rPr>
          <w:i/>
        </w:rPr>
        <w:t xml:space="preserve"> </w:t>
      </w:r>
      <w:r>
        <w:rPr>
          <w:i/>
        </w:rPr>
        <w:t>So romantisch</w:t>
      </w:r>
      <w:r w:rsidR="005F6C7A">
        <w:rPr>
          <w:i/>
        </w:rPr>
        <w:t>,</w:t>
      </w:r>
      <w:r>
        <w:rPr>
          <w:i/>
        </w:rPr>
        <w:t xml:space="preserve"> wie es verkauft wird</w:t>
      </w:r>
      <w:r w:rsidR="000A69A3">
        <w:rPr>
          <w:i/>
        </w:rPr>
        <w:t>?“</w:t>
      </w:r>
    </w:p>
    <w:p w:rsidR="003B0F7F" w:rsidRDefault="003B0F7F" w:rsidP="00DE33D2">
      <w:pPr>
        <w:spacing w:after="0"/>
        <w:jc w:val="both"/>
        <w:rPr>
          <w:i/>
          <w:sz w:val="24"/>
          <w:szCs w:val="24"/>
        </w:rPr>
      </w:pPr>
      <w:r>
        <w:rPr>
          <w:i/>
          <w:sz w:val="24"/>
          <w:szCs w:val="24"/>
        </w:rPr>
        <w:t>---------------------------------------------------------------------------------------------------------------------------</w:t>
      </w:r>
    </w:p>
    <w:p w:rsidR="00DE135C" w:rsidRDefault="00BE2430" w:rsidP="00BE2430">
      <w:pPr>
        <w:spacing w:after="120" w:line="240" w:lineRule="auto"/>
        <w:jc w:val="both"/>
        <w:rPr>
          <w:sz w:val="24"/>
          <w:szCs w:val="24"/>
        </w:rPr>
      </w:pPr>
      <w:r>
        <w:rPr>
          <w:sz w:val="24"/>
          <w:szCs w:val="24"/>
        </w:rPr>
        <w:t>Das heutige Bild des Mittelalters ist sehr widersprüchlich: Einerseits gibt es romantische Vorstellungen vom Leben der edlen Ritter auf prachtvollen Burgen, andererseits gilt das Mittelalter als unterentwickelt und gesetzlos.</w:t>
      </w:r>
      <w:r w:rsidR="00D614ED">
        <w:rPr>
          <w:sz w:val="24"/>
          <w:szCs w:val="24"/>
        </w:rPr>
        <w:t xml:space="preserve"> Anhand der Überreste aus dem Mittelalter können wir nicht alles wissen, aber es ist sehr wahrscheinlich, dass die Wahrheit irgendwo </w:t>
      </w:r>
      <w:proofErr w:type="gramStart"/>
      <w:r w:rsidR="00B862A6">
        <w:rPr>
          <w:sz w:val="24"/>
          <w:szCs w:val="24"/>
        </w:rPr>
        <w:t>dazwischen liegt</w:t>
      </w:r>
      <w:proofErr w:type="gramEnd"/>
      <w:r w:rsidR="00D614ED">
        <w:rPr>
          <w:sz w:val="24"/>
          <w:szCs w:val="24"/>
        </w:rPr>
        <w:t>.</w:t>
      </w:r>
      <w:r w:rsidR="00B862A6">
        <w:rPr>
          <w:sz w:val="24"/>
          <w:szCs w:val="24"/>
        </w:rPr>
        <w:t xml:space="preserve"> Viele Bereiche der mittelalterlichen Gesellschaft unterlagen strengen Gesetzen. Dazu gehörte im Heiligen Römischen Reich, in dessen Gebiet das heutige Deutschland lag, auch das Kriegswesen. Die vielen kleinen Territorien, aus denen das Reich zusammengesetzt waren, hatten oft Streit. Aber ein Landesherr konnte einem anderen Herrscher nicht einfach so den Krieg erklären.</w:t>
      </w:r>
      <w:r w:rsidR="00620541">
        <w:rPr>
          <w:sz w:val="24"/>
          <w:szCs w:val="24"/>
        </w:rPr>
        <w:t xml:space="preserve"> Es musste schon einen triftigen Anlass für eine bewaffnete Auseinandersetzung geben. Dazu </w:t>
      </w:r>
      <w:proofErr w:type="gramStart"/>
      <w:r w:rsidR="00620541">
        <w:rPr>
          <w:sz w:val="24"/>
          <w:szCs w:val="24"/>
        </w:rPr>
        <w:t>zählten</w:t>
      </w:r>
      <w:proofErr w:type="gramEnd"/>
      <w:r w:rsidR="00620541">
        <w:rPr>
          <w:sz w:val="24"/>
          <w:szCs w:val="24"/>
        </w:rPr>
        <w:t xml:space="preserve"> beispielsweise der Bruch von Verträgen, der Bruch eines Eids, ein Gesetzesbruch oder eine Bedrohung.</w:t>
      </w:r>
    </w:p>
    <w:p w:rsidR="009C4C54" w:rsidRDefault="001924B3" w:rsidP="00D50577">
      <w:pPr>
        <w:spacing w:after="120" w:line="240" w:lineRule="auto"/>
        <w:jc w:val="both"/>
        <w:rPr>
          <w:sz w:val="24"/>
          <w:szCs w:val="24"/>
        </w:rPr>
      </w:pPr>
      <w:r>
        <w:rPr>
          <w:noProof/>
        </w:rPr>
        <mc:AlternateContent>
          <mc:Choice Requires="wps">
            <w:drawing>
              <wp:anchor distT="0" distB="0" distL="114300" distR="114300" simplePos="0" relativeHeight="251660288" behindDoc="1" locked="0" layoutInCell="1" allowOverlap="1" wp14:anchorId="42992311" wp14:editId="07E324E3">
                <wp:simplePos x="0" y="0"/>
                <wp:positionH relativeFrom="column">
                  <wp:posOffset>3169285</wp:posOffset>
                </wp:positionH>
                <wp:positionV relativeFrom="paragraph">
                  <wp:posOffset>4101465</wp:posOffset>
                </wp:positionV>
                <wp:extent cx="2712720" cy="635"/>
                <wp:effectExtent l="0" t="0" r="0" b="635"/>
                <wp:wrapTight wrapText="bothSides">
                  <wp:wrapPolygon edited="0">
                    <wp:start x="0" y="0"/>
                    <wp:lineTo x="0" y="20764"/>
                    <wp:lineTo x="21388" y="20764"/>
                    <wp:lineTo x="21388" y="0"/>
                    <wp:lineTo x="0" y="0"/>
                  </wp:wrapPolygon>
                </wp:wrapTight>
                <wp:docPr id="2" name="Textfeld 2"/>
                <wp:cNvGraphicFramePr/>
                <a:graphic xmlns:a="http://schemas.openxmlformats.org/drawingml/2006/main">
                  <a:graphicData uri="http://schemas.microsoft.com/office/word/2010/wordprocessingShape">
                    <wps:wsp>
                      <wps:cNvSpPr txBox="1"/>
                      <wps:spPr>
                        <a:xfrm>
                          <a:off x="0" y="0"/>
                          <a:ext cx="2712720" cy="635"/>
                        </a:xfrm>
                        <a:prstGeom prst="rect">
                          <a:avLst/>
                        </a:prstGeom>
                        <a:solidFill>
                          <a:prstClr val="white"/>
                        </a:solidFill>
                        <a:ln>
                          <a:noFill/>
                        </a:ln>
                      </wps:spPr>
                      <wps:txbx>
                        <w:txbxContent>
                          <w:p w:rsidR="001924B3" w:rsidRPr="001924B3" w:rsidRDefault="001924B3" w:rsidP="001924B3">
                            <w:pPr>
                              <w:pStyle w:val="Beschriftung"/>
                              <w:rPr>
                                <w:noProof/>
                                <w:color w:val="auto"/>
                                <w:sz w:val="24"/>
                                <w:szCs w:val="24"/>
                              </w:rPr>
                            </w:pPr>
                            <w:r w:rsidRPr="001924B3">
                              <w:rPr>
                                <w:color w:val="auto"/>
                              </w:rPr>
                              <w:t xml:space="preserve">Abb. </w:t>
                            </w:r>
                            <w:r w:rsidRPr="001924B3">
                              <w:rPr>
                                <w:color w:val="auto"/>
                              </w:rPr>
                              <w:fldChar w:fldCharType="begin"/>
                            </w:r>
                            <w:r w:rsidRPr="001924B3">
                              <w:rPr>
                                <w:color w:val="auto"/>
                              </w:rPr>
                              <w:instrText xml:space="preserve"> SEQ Abb. \* ARABIC </w:instrText>
                            </w:r>
                            <w:r w:rsidRPr="001924B3">
                              <w:rPr>
                                <w:color w:val="auto"/>
                              </w:rPr>
                              <w:fldChar w:fldCharType="separate"/>
                            </w:r>
                            <w:r w:rsidRPr="001924B3">
                              <w:rPr>
                                <w:noProof/>
                                <w:color w:val="auto"/>
                              </w:rPr>
                              <w:t>1</w:t>
                            </w:r>
                            <w:r w:rsidRPr="001924B3">
                              <w:rPr>
                                <w:color w:val="auto"/>
                              </w:rPr>
                              <w:fldChar w:fldCharType="end"/>
                            </w:r>
                            <w:r w:rsidRPr="001924B3">
                              <w:rPr>
                                <w:color w:val="auto"/>
                              </w:rPr>
                              <w:t xml:space="preserve"> Offizieller Fehdebrief des Erzbischofs von Bremen und der Herzöge Heinrich und Bernhard</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42992311" id="_x0000_t202" coordsize="21600,21600" o:spt="202" path="m,l,21600r21600,l21600,xe">
                <v:stroke joinstyle="miter"/>
                <v:path gradientshapeok="t" o:connecttype="rect"/>
              </v:shapetype>
              <v:shape id="Textfeld 2" o:spid="_x0000_s1026" type="#_x0000_t202" style="position:absolute;left:0;text-align:left;margin-left:249.55pt;margin-top:322.95pt;width:213.6pt;height:.05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" stroked="f">
                <v:textbox style="mso-fit-shape-to-text:t" inset="0,0,0,0">
                  <w:txbxContent>
                    <w:p w:rsidR="001924B3" w:rsidRPr="001924B3" w:rsidRDefault="001924B3" w:rsidP="001924B3">
                      <w:pPr>
                        <w:pStyle w:val="Beschriftung"/>
                        <w:rPr>
                          <w:noProof/>
                          <w:color w:val="auto"/>
                          <w:sz w:val="24"/>
                          <w:szCs w:val="24"/>
                        </w:rPr>
                      </w:pPr>
                      <w:r w:rsidRPr="001924B3">
                        <w:rPr>
                          <w:color w:val="auto"/>
                        </w:rPr>
                        <w:t xml:space="preserve">Abb. </w:t>
                      </w:r>
                      <w:r w:rsidRPr="001924B3">
                        <w:rPr>
                          <w:color w:val="auto"/>
                        </w:rPr>
                        <w:fldChar w:fldCharType="begin"/>
                      </w:r>
                      <w:r w:rsidRPr="001924B3">
                        <w:rPr>
                          <w:color w:val="auto"/>
                        </w:rPr>
                        <w:instrText xml:space="preserve"> SEQ Abb. \* ARABIC </w:instrText>
                      </w:r>
                      <w:r w:rsidRPr="001924B3">
                        <w:rPr>
                          <w:color w:val="auto"/>
                        </w:rPr>
                        <w:fldChar w:fldCharType="separate"/>
                      </w:r>
                      <w:r w:rsidRPr="001924B3">
                        <w:rPr>
                          <w:noProof/>
                          <w:color w:val="auto"/>
                        </w:rPr>
                        <w:t>1</w:t>
                      </w:r>
                      <w:r w:rsidRPr="001924B3">
                        <w:rPr>
                          <w:color w:val="auto"/>
                        </w:rPr>
                        <w:fldChar w:fldCharType="end"/>
                      </w:r>
                      <w:r w:rsidRPr="001924B3">
                        <w:rPr>
                          <w:color w:val="auto"/>
                        </w:rPr>
                        <w:t xml:space="preserve"> Offizieller Fehdebrief des Erzbischofs von Bremen und der Herzöge Heinrich und Bernhard</w:t>
                      </w:r>
                    </w:p>
                  </w:txbxContent>
                </v:textbox>
                <w10:wrap type="tight"/>
              </v:shape>
            </w:pict>
          </mc:Fallback>
        </mc:AlternateContent>
      </w:r>
      <w:r>
        <w:rPr>
          <w:noProof/>
          <w:sz w:val="24"/>
          <w:szCs w:val="24"/>
          <w:lang w:val="en-GB" w:eastAsia="en-GB"/>
        </w:rPr>
        <w:drawing>
          <wp:anchor distT="0" distB="0" distL="114300" distR="114300" simplePos="0" relativeHeight="251657216" behindDoc="1" locked="0" layoutInCell="1" allowOverlap="1" wp14:anchorId="545BB210" wp14:editId="5CCB0586">
            <wp:simplePos x="0" y="0"/>
            <wp:positionH relativeFrom="column">
              <wp:posOffset>3161665</wp:posOffset>
            </wp:positionH>
            <wp:positionV relativeFrom="paragraph">
              <wp:posOffset>85725</wp:posOffset>
            </wp:positionV>
            <wp:extent cx="2712720" cy="4034790"/>
            <wp:effectExtent l="0" t="0" r="0" b="3810"/>
            <wp:wrapTight wrapText="bothSides">
              <wp:wrapPolygon edited="0">
                <wp:start x="0" y="0"/>
                <wp:lineTo x="0" y="21518"/>
                <wp:lineTo x="21388" y="21518"/>
                <wp:lineTo x="21388"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rfehdebrief.png"/>
                    <pic:cNvPicPr/>
                  </pic:nvPicPr>
                  <pic:blipFill>
                    <a:blip r:embed="rId7">
                      <a:extLst>
                        <a:ext uri="{28A0092B-C50C-407E-A947-70E740481C1C}">
                          <a14:useLocalDpi xmlns:a14="http://schemas.microsoft.com/office/drawing/2010/main" val="0"/>
                        </a:ext>
                      </a:extLst>
                    </a:blip>
                    <a:stretch>
                      <a:fillRect/>
                    </a:stretch>
                  </pic:blipFill>
                  <pic:spPr>
                    <a:xfrm>
                      <a:off x="0" y="0"/>
                      <a:ext cx="2712720" cy="4034790"/>
                    </a:xfrm>
                    <a:prstGeom prst="rect">
                      <a:avLst/>
                    </a:prstGeom>
                  </pic:spPr>
                </pic:pic>
              </a:graphicData>
            </a:graphic>
            <wp14:sizeRelH relativeFrom="margin">
              <wp14:pctWidth>0</wp14:pctWidth>
            </wp14:sizeRelH>
            <wp14:sizeRelV relativeFrom="margin">
              <wp14:pctHeight>0</wp14:pctHeight>
            </wp14:sizeRelV>
          </wp:anchor>
        </w:drawing>
      </w:r>
      <w:r w:rsidR="00620541">
        <w:rPr>
          <w:sz w:val="24"/>
          <w:szCs w:val="24"/>
        </w:rPr>
        <w:t xml:space="preserve">Machte sich ein anderer Landesherr so „schuldig“, konnte ein Herrscher ihm ganz offiziell den Krieg erklären. In der Rechtssprache des Heiligen Römischen Reiches nannte man einen solchen Krieg dann eine Fehde. Ein Beispiel für eine solche Fehde ist die sogenannte </w:t>
      </w:r>
      <w:proofErr w:type="spellStart"/>
      <w:r w:rsidR="00620541">
        <w:rPr>
          <w:sz w:val="24"/>
          <w:szCs w:val="24"/>
        </w:rPr>
        <w:t>Eversteiner</w:t>
      </w:r>
      <w:proofErr w:type="spellEnd"/>
      <w:r w:rsidR="00620541">
        <w:rPr>
          <w:sz w:val="24"/>
          <w:szCs w:val="24"/>
        </w:rPr>
        <w:t xml:space="preserve"> Fehde. Im Jahr 1403 hatte der Graf von </w:t>
      </w:r>
      <w:proofErr w:type="spellStart"/>
      <w:r w:rsidR="00620541">
        <w:rPr>
          <w:sz w:val="24"/>
          <w:szCs w:val="24"/>
        </w:rPr>
        <w:t>Everstein</w:t>
      </w:r>
      <w:proofErr w:type="spellEnd"/>
      <w:r w:rsidR="00620541">
        <w:rPr>
          <w:sz w:val="24"/>
          <w:szCs w:val="24"/>
        </w:rPr>
        <w:t>, Hermann VII., keine</w:t>
      </w:r>
      <w:r>
        <w:rPr>
          <w:sz w:val="24"/>
          <w:szCs w:val="24"/>
        </w:rPr>
        <w:t>n eigenen Sohn. Seinen Töchtern war es nicht erlaubt, den Titel zu erben</w:t>
      </w:r>
      <w:r w:rsidR="00620541">
        <w:rPr>
          <w:sz w:val="24"/>
          <w:szCs w:val="24"/>
        </w:rPr>
        <w:t xml:space="preserve">. </w:t>
      </w:r>
      <w:r>
        <w:rPr>
          <w:sz w:val="24"/>
          <w:szCs w:val="24"/>
        </w:rPr>
        <w:t>So</w:t>
      </w:r>
      <w:r w:rsidR="00620541">
        <w:rPr>
          <w:sz w:val="24"/>
          <w:szCs w:val="24"/>
        </w:rPr>
        <w:t xml:space="preserve"> ernannte </w:t>
      </w:r>
      <w:r>
        <w:rPr>
          <w:sz w:val="24"/>
          <w:szCs w:val="24"/>
        </w:rPr>
        <w:t xml:space="preserve">er </w:t>
      </w:r>
      <w:r w:rsidR="00620541">
        <w:rPr>
          <w:sz w:val="24"/>
          <w:szCs w:val="24"/>
        </w:rPr>
        <w:t>Simon III. zu Lippe zu seinem Erben. Der Erzbischof von Bremen und die Fürsten Heinrich und Bernhard von Braunschweig-Lüneburg nahmen das als Bedrohung war, denn sie wollten nicht, dass Simon mehr Landbesitz und Macht bekam.</w:t>
      </w:r>
      <w:r>
        <w:rPr>
          <w:sz w:val="24"/>
          <w:szCs w:val="24"/>
        </w:rPr>
        <w:t xml:space="preserve"> So erklärten sie ganz offiziell eine Fehde gegen Hermann und Simon (siehe Abb. 1). Auch der Bischof von Paderborn wandte sich kurz danach gegen Lippe. Die Städte Detmold, Horn und </w:t>
      </w:r>
      <w:bookmarkStart w:id="0" w:name="_GoBack"/>
      <w:bookmarkEnd w:id="0"/>
      <w:r>
        <w:rPr>
          <w:sz w:val="24"/>
          <w:szCs w:val="24"/>
        </w:rPr>
        <w:t xml:space="preserve">Blomberg wurden verwüstet und geplündert. Hermann und Simon verloren den Krieg. Der Graf von </w:t>
      </w:r>
      <w:proofErr w:type="spellStart"/>
      <w:r>
        <w:rPr>
          <w:sz w:val="24"/>
          <w:szCs w:val="24"/>
        </w:rPr>
        <w:t>Everstein</w:t>
      </w:r>
      <w:proofErr w:type="spellEnd"/>
      <w:r>
        <w:rPr>
          <w:sz w:val="24"/>
          <w:szCs w:val="24"/>
        </w:rPr>
        <w:t xml:space="preserve"> verheiratete seine Töchter mit den Söhnen der Braunschweiger Herzöge und trat </w:t>
      </w:r>
      <w:proofErr w:type="spellStart"/>
      <w:r>
        <w:rPr>
          <w:sz w:val="24"/>
          <w:szCs w:val="24"/>
        </w:rPr>
        <w:t>Everstein</w:t>
      </w:r>
      <w:proofErr w:type="spellEnd"/>
      <w:r>
        <w:rPr>
          <w:sz w:val="24"/>
          <w:szCs w:val="24"/>
        </w:rPr>
        <w:t xml:space="preserve"> an sie ab.</w:t>
      </w:r>
    </w:p>
    <w:p w:rsidR="00842DE1" w:rsidRDefault="00842DE1" w:rsidP="00717B75">
      <w:pPr>
        <w:spacing w:after="120" w:line="240" w:lineRule="auto"/>
        <w:jc w:val="both"/>
        <w:rPr>
          <w:sz w:val="24"/>
          <w:szCs w:val="24"/>
        </w:rPr>
      </w:pPr>
    </w:p>
    <w:p w:rsidR="001924B3" w:rsidRDefault="001924B3" w:rsidP="00717B75">
      <w:pPr>
        <w:spacing w:after="120" w:line="240" w:lineRule="auto"/>
        <w:jc w:val="both"/>
        <w:rPr>
          <w:sz w:val="24"/>
          <w:szCs w:val="24"/>
        </w:rPr>
      </w:pPr>
    </w:p>
    <w:p w:rsidR="00BA6857" w:rsidRPr="001924B3" w:rsidRDefault="00FE200B" w:rsidP="001924B3">
      <w:pPr>
        <w:spacing w:after="0" w:line="240" w:lineRule="auto"/>
        <w:jc w:val="both"/>
        <w:rPr>
          <w:i/>
          <w:sz w:val="18"/>
          <w:szCs w:val="20"/>
        </w:rPr>
      </w:pPr>
      <w:r w:rsidRPr="001924B3">
        <w:rPr>
          <w:i/>
          <w:sz w:val="18"/>
          <w:szCs w:val="20"/>
        </w:rPr>
        <w:t xml:space="preserve">Text </w:t>
      </w:r>
      <w:r w:rsidR="00461708" w:rsidRPr="001924B3">
        <w:rPr>
          <w:i/>
          <w:sz w:val="18"/>
          <w:szCs w:val="20"/>
        </w:rPr>
        <w:t>nach: Ehlers</w:t>
      </w:r>
      <w:r w:rsidR="0022017A" w:rsidRPr="001924B3">
        <w:rPr>
          <w:i/>
          <w:sz w:val="18"/>
          <w:szCs w:val="20"/>
        </w:rPr>
        <w:t>, Joachim</w:t>
      </w:r>
      <w:r w:rsidR="00BA6857" w:rsidRPr="001924B3">
        <w:rPr>
          <w:i/>
          <w:sz w:val="18"/>
          <w:szCs w:val="20"/>
        </w:rPr>
        <w:t xml:space="preserve">, </w:t>
      </w:r>
      <w:r w:rsidR="0022017A" w:rsidRPr="001924B3">
        <w:rPr>
          <w:i/>
          <w:sz w:val="18"/>
          <w:szCs w:val="20"/>
        </w:rPr>
        <w:t>Rit</w:t>
      </w:r>
      <w:r w:rsidR="00461708" w:rsidRPr="001924B3">
        <w:rPr>
          <w:i/>
          <w:sz w:val="18"/>
          <w:szCs w:val="20"/>
        </w:rPr>
        <w:t>ter. Geschichte und Kultur, München 2006</w:t>
      </w:r>
      <w:r w:rsidRPr="001924B3">
        <w:rPr>
          <w:i/>
          <w:sz w:val="18"/>
          <w:szCs w:val="20"/>
        </w:rPr>
        <w:t>.</w:t>
      </w:r>
    </w:p>
    <w:p w:rsidR="001924B3" w:rsidRPr="001924B3" w:rsidRDefault="001924B3" w:rsidP="00717B75">
      <w:pPr>
        <w:spacing w:after="120" w:line="240" w:lineRule="auto"/>
        <w:jc w:val="both"/>
        <w:rPr>
          <w:i/>
          <w:sz w:val="18"/>
          <w:szCs w:val="20"/>
        </w:rPr>
      </w:pPr>
      <w:proofErr w:type="spellStart"/>
      <w:r w:rsidRPr="001924B3">
        <w:rPr>
          <w:i/>
          <w:sz w:val="18"/>
          <w:szCs w:val="20"/>
        </w:rPr>
        <w:t>Kuhnke</w:t>
      </w:r>
      <w:proofErr w:type="spellEnd"/>
      <w:r w:rsidRPr="001924B3">
        <w:rPr>
          <w:i/>
          <w:sz w:val="18"/>
          <w:szCs w:val="20"/>
        </w:rPr>
        <w:t>, Christian, Lippe-Lexikon. Orte, Personen, Landschaften, Geschichte, Sehenswürdigkeiten, Unternehmen, Detmold 2000.</w:t>
      </w:r>
    </w:p>
    <w:sectPr w:rsidR="001924B3" w:rsidRPr="001924B3">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3A15" w:rsidRDefault="00BA3A15" w:rsidP="003B0F7F">
      <w:pPr>
        <w:spacing w:after="0" w:line="240" w:lineRule="auto"/>
      </w:pPr>
      <w:r>
        <w:separator/>
      </w:r>
    </w:p>
  </w:endnote>
  <w:endnote w:type="continuationSeparator" w:id="0">
    <w:p w:rsidR="00BA3A15" w:rsidRDefault="00BA3A15"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3A15" w:rsidRDefault="00BA3A15" w:rsidP="003B0F7F">
      <w:pPr>
        <w:spacing w:after="0" w:line="240" w:lineRule="auto"/>
      </w:pPr>
      <w:r>
        <w:separator/>
      </w:r>
    </w:p>
  </w:footnote>
  <w:footnote w:type="continuationSeparator" w:id="0">
    <w:p w:rsidR="00BA3A15" w:rsidRDefault="00BA3A15"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F7F" w:rsidRPr="00AE49C3" w:rsidRDefault="006239D9" w:rsidP="00AE49C3">
    <w:pPr>
      <w:pStyle w:val="berschrift2"/>
    </w:pPr>
    <w:r>
      <w:t>M 3</w:t>
    </w:r>
    <w:r w:rsidR="00BE2430">
      <w:t>.6</w:t>
    </w:r>
    <w:r w:rsidR="003F2936">
      <w:t xml:space="preserve"> – </w:t>
    </w:r>
    <w:r w:rsidR="00BE2430">
      <w:t>Das Kriegswesen im Mittelalter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F7F"/>
    <w:rsid w:val="00033D05"/>
    <w:rsid w:val="00053A1E"/>
    <w:rsid w:val="000941C0"/>
    <w:rsid w:val="000A36B9"/>
    <w:rsid w:val="000A69A3"/>
    <w:rsid w:val="00131435"/>
    <w:rsid w:val="00137DB4"/>
    <w:rsid w:val="00162E6D"/>
    <w:rsid w:val="0017580F"/>
    <w:rsid w:val="001924B3"/>
    <w:rsid w:val="001A5129"/>
    <w:rsid w:val="00207F2C"/>
    <w:rsid w:val="0022017A"/>
    <w:rsid w:val="002A437E"/>
    <w:rsid w:val="002D0FDB"/>
    <w:rsid w:val="003746B9"/>
    <w:rsid w:val="003A423D"/>
    <w:rsid w:val="003A43FF"/>
    <w:rsid w:val="003A6EB7"/>
    <w:rsid w:val="003B0F7F"/>
    <w:rsid w:val="003D51EF"/>
    <w:rsid w:val="003F2936"/>
    <w:rsid w:val="00411AA3"/>
    <w:rsid w:val="004176B8"/>
    <w:rsid w:val="00420B96"/>
    <w:rsid w:val="00461708"/>
    <w:rsid w:val="00482095"/>
    <w:rsid w:val="004A683C"/>
    <w:rsid w:val="004B3800"/>
    <w:rsid w:val="004B7231"/>
    <w:rsid w:val="004C75E8"/>
    <w:rsid w:val="004F593D"/>
    <w:rsid w:val="004F6737"/>
    <w:rsid w:val="00507B00"/>
    <w:rsid w:val="00525019"/>
    <w:rsid w:val="00566C24"/>
    <w:rsid w:val="005B1649"/>
    <w:rsid w:val="005F6C7A"/>
    <w:rsid w:val="00613112"/>
    <w:rsid w:val="00617124"/>
    <w:rsid w:val="00620541"/>
    <w:rsid w:val="006239D9"/>
    <w:rsid w:val="00676D01"/>
    <w:rsid w:val="006B2DBE"/>
    <w:rsid w:val="006F04F4"/>
    <w:rsid w:val="00717B75"/>
    <w:rsid w:val="007524F4"/>
    <w:rsid w:val="00765A98"/>
    <w:rsid w:val="007A2A50"/>
    <w:rsid w:val="008320B0"/>
    <w:rsid w:val="00842DE1"/>
    <w:rsid w:val="00847814"/>
    <w:rsid w:val="0087043B"/>
    <w:rsid w:val="0089616E"/>
    <w:rsid w:val="008F6BC1"/>
    <w:rsid w:val="00911CAA"/>
    <w:rsid w:val="0092165A"/>
    <w:rsid w:val="00947B58"/>
    <w:rsid w:val="00971000"/>
    <w:rsid w:val="00975DBB"/>
    <w:rsid w:val="009B7220"/>
    <w:rsid w:val="009C4C54"/>
    <w:rsid w:val="00A565DD"/>
    <w:rsid w:val="00A65002"/>
    <w:rsid w:val="00A67EBB"/>
    <w:rsid w:val="00AE47AF"/>
    <w:rsid w:val="00AE49C3"/>
    <w:rsid w:val="00B13F69"/>
    <w:rsid w:val="00B30F6B"/>
    <w:rsid w:val="00B31508"/>
    <w:rsid w:val="00B34DEA"/>
    <w:rsid w:val="00B35582"/>
    <w:rsid w:val="00B70FC7"/>
    <w:rsid w:val="00B862A6"/>
    <w:rsid w:val="00B865F4"/>
    <w:rsid w:val="00B93A97"/>
    <w:rsid w:val="00B956E8"/>
    <w:rsid w:val="00BA3A15"/>
    <w:rsid w:val="00BA6857"/>
    <w:rsid w:val="00BB0275"/>
    <w:rsid w:val="00BB2660"/>
    <w:rsid w:val="00BB26FD"/>
    <w:rsid w:val="00BC4246"/>
    <w:rsid w:val="00BE2430"/>
    <w:rsid w:val="00BE5943"/>
    <w:rsid w:val="00C41C89"/>
    <w:rsid w:val="00C97927"/>
    <w:rsid w:val="00CB7626"/>
    <w:rsid w:val="00CD53DA"/>
    <w:rsid w:val="00CF734A"/>
    <w:rsid w:val="00D062EF"/>
    <w:rsid w:val="00D12DAB"/>
    <w:rsid w:val="00D50577"/>
    <w:rsid w:val="00D54D29"/>
    <w:rsid w:val="00D614ED"/>
    <w:rsid w:val="00D62CB3"/>
    <w:rsid w:val="00D927FC"/>
    <w:rsid w:val="00DB0D27"/>
    <w:rsid w:val="00DC1B5B"/>
    <w:rsid w:val="00DC22A9"/>
    <w:rsid w:val="00DD1D9B"/>
    <w:rsid w:val="00DD752F"/>
    <w:rsid w:val="00DE135C"/>
    <w:rsid w:val="00DE33D2"/>
    <w:rsid w:val="00E31C76"/>
    <w:rsid w:val="00E722BB"/>
    <w:rsid w:val="00E837F4"/>
    <w:rsid w:val="00E87491"/>
    <w:rsid w:val="00E9064F"/>
    <w:rsid w:val="00EA1A2B"/>
    <w:rsid w:val="00ED294D"/>
    <w:rsid w:val="00EE6AB5"/>
    <w:rsid w:val="00F74849"/>
    <w:rsid w:val="00F936F1"/>
    <w:rsid w:val="00FB59D9"/>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032B7"/>
  <w15:docId w15:val="{6A3A5CEC-3279-4776-89DC-22E72658D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B0F7F"/>
    <w:pPr>
      <w:spacing w:before="0"/>
    </w:pPr>
    <w:rPr>
      <w:sz w:val="22"/>
      <w:szCs w:val="22"/>
    </w:rPr>
  </w:style>
  <w:style w:type="paragraph" w:styleId="berschrift1">
    <w:name w:val="heading 1"/>
    <w:basedOn w:val="Standard"/>
    <w:next w:val="Standard"/>
    <w:link w:val="berschrift1Zchn"/>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berschrift2">
    <w:name w:val="heading 2"/>
    <w:basedOn w:val="Standard"/>
    <w:next w:val="Standard"/>
    <w:link w:val="berschrift2Zchn"/>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berschrift3">
    <w:name w:val="heading 3"/>
    <w:basedOn w:val="Standard"/>
    <w:next w:val="Standard"/>
    <w:link w:val="berschrift3Zchn"/>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berschrift4">
    <w:name w:val="heading 4"/>
    <w:basedOn w:val="Standard"/>
    <w:next w:val="Standard"/>
    <w:link w:val="berschrift4Zchn"/>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berschrift5">
    <w:name w:val="heading 5"/>
    <w:basedOn w:val="Standard"/>
    <w:next w:val="Standard"/>
    <w:link w:val="berschrift5Zchn"/>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berschrift6">
    <w:name w:val="heading 6"/>
    <w:basedOn w:val="Standard"/>
    <w:next w:val="Standard"/>
    <w:link w:val="berschrift6Zchn"/>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berschrift7">
    <w:name w:val="heading 7"/>
    <w:basedOn w:val="Standard"/>
    <w:next w:val="Standard"/>
    <w:link w:val="berschrift7Zchn"/>
    <w:uiPriority w:val="9"/>
    <w:semiHidden/>
    <w:unhideWhenUsed/>
    <w:qFormat/>
    <w:rsid w:val="00765A98"/>
    <w:pPr>
      <w:spacing w:before="200" w:after="0"/>
      <w:outlineLvl w:val="6"/>
    </w:pPr>
    <w:rPr>
      <w:caps/>
      <w:color w:val="2E74B5" w:themeColor="accent1" w:themeShade="BF"/>
      <w:spacing w:val="10"/>
      <w:sz w:val="20"/>
      <w:szCs w:val="20"/>
    </w:rPr>
  </w:style>
  <w:style w:type="paragraph" w:styleId="berschrift8">
    <w:name w:val="heading 8"/>
    <w:basedOn w:val="Standard"/>
    <w:next w:val="Standard"/>
    <w:link w:val="berschrift8Zchn"/>
    <w:uiPriority w:val="9"/>
    <w:semiHidden/>
    <w:unhideWhenUsed/>
    <w:qFormat/>
    <w:rsid w:val="00765A98"/>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765A98"/>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65A98"/>
    <w:rPr>
      <w:caps/>
      <w:color w:val="FFFFFF" w:themeColor="background1"/>
      <w:spacing w:val="15"/>
      <w:sz w:val="22"/>
      <w:szCs w:val="22"/>
      <w:shd w:val="clear" w:color="auto" w:fill="5B9BD5" w:themeFill="accent1"/>
    </w:rPr>
  </w:style>
  <w:style w:type="character" w:customStyle="1" w:styleId="berschrift2Zchn">
    <w:name w:val="Überschrift 2 Zchn"/>
    <w:basedOn w:val="Absatz-Standardschriftart"/>
    <w:link w:val="berschrift2"/>
    <w:uiPriority w:val="9"/>
    <w:rsid w:val="00765A98"/>
    <w:rPr>
      <w:caps/>
      <w:spacing w:val="15"/>
      <w:shd w:val="clear" w:color="auto" w:fill="DEEAF6" w:themeFill="accent1" w:themeFillTint="33"/>
    </w:rPr>
  </w:style>
  <w:style w:type="character" w:customStyle="1" w:styleId="berschrift3Zchn">
    <w:name w:val="Überschrift 3 Zchn"/>
    <w:basedOn w:val="Absatz-Standardschriftart"/>
    <w:link w:val="berschrift3"/>
    <w:uiPriority w:val="9"/>
    <w:rsid w:val="00765A98"/>
    <w:rPr>
      <w:caps/>
      <w:color w:val="538135" w:themeColor="accent6" w:themeShade="BF"/>
      <w:spacing w:val="15"/>
    </w:rPr>
  </w:style>
  <w:style w:type="character" w:customStyle="1" w:styleId="berschrift4Zchn">
    <w:name w:val="Überschrift 4 Zchn"/>
    <w:basedOn w:val="Absatz-Standardschriftart"/>
    <w:link w:val="berschrift4"/>
    <w:uiPriority w:val="9"/>
    <w:semiHidden/>
    <w:rsid w:val="00765A98"/>
    <w:rPr>
      <w:caps/>
      <w:color w:val="2E74B5" w:themeColor="accent1" w:themeShade="BF"/>
      <w:spacing w:val="10"/>
    </w:rPr>
  </w:style>
  <w:style w:type="character" w:customStyle="1" w:styleId="berschrift5Zchn">
    <w:name w:val="Überschrift 5 Zchn"/>
    <w:basedOn w:val="Absatz-Standardschriftart"/>
    <w:link w:val="berschrift5"/>
    <w:uiPriority w:val="9"/>
    <w:semiHidden/>
    <w:rsid w:val="00765A98"/>
    <w:rPr>
      <w:caps/>
      <w:color w:val="2E74B5" w:themeColor="accent1" w:themeShade="BF"/>
      <w:spacing w:val="10"/>
    </w:rPr>
  </w:style>
  <w:style w:type="character" w:customStyle="1" w:styleId="berschrift6Zchn">
    <w:name w:val="Überschrift 6 Zchn"/>
    <w:basedOn w:val="Absatz-Standardschriftart"/>
    <w:link w:val="berschrift6"/>
    <w:uiPriority w:val="9"/>
    <w:semiHidden/>
    <w:rsid w:val="00765A98"/>
    <w:rPr>
      <w:caps/>
      <w:color w:val="2E74B5" w:themeColor="accent1" w:themeShade="BF"/>
      <w:spacing w:val="10"/>
    </w:rPr>
  </w:style>
  <w:style w:type="character" w:customStyle="1" w:styleId="berschrift7Zchn">
    <w:name w:val="Überschrift 7 Zchn"/>
    <w:basedOn w:val="Absatz-Standardschriftart"/>
    <w:link w:val="berschrift7"/>
    <w:uiPriority w:val="9"/>
    <w:semiHidden/>
    <w:rsid w:val="00765A98"/>
    <w:rPr>
      <w:caps/>
      <w:color w:val="2E74B5" w:themeColor="accent1" w:themeShade="BF"/>
      <w:spacing w:val="10"/>
    </w:rPr>
  </w:style>
  <w:style w:type="character" w:customStyle="1" w:styleId="berschrift8Zchn">
    <w:name w:val="Überschrift 8 Zchn"/>
    <w:basedOn w:val="Absatz-Standardschriftart"/>
    <w:link w:val="berschrift8"/>
    <w:uiPriority w:val="9"/>
    <w:semiHidden/>
    <w:rsid w:val="00765A98"/>
    <w:rPr>
      <w:caps/>
      <w:spacing w:val="10"/>
      <w:sz w:val="18"/>
      <w:szCs w:val="18"/>
    </w:rPr>
  </w:style>
  <w:style w:type="character" w:customStyle="1" w:styleId="berschrift9Zchn">
    <w:name w:val="Überschrift 9 Zchn"/>
    <w:basedOn w:val="Absatz-Standardschriftart"/>
    <w:link w:val="berschrift9"/>
    <w:uiPriority w:val="9"/>
    <w:semiHidden/>
    <w:rsid w:val="00765A98"/>
    <w:rPr>
      <w:i/>
      <w:iCs/>
      <w:caps/>
      <w:spacing w:val="10"/>
      <w:sz w:val="18"/>
      <w:szCs w:val="18"/>
    </w:rPr>
  </w:style>
  <w:style w:type="paragraph" w:styleId="Beschriftung">
    <w:name w:val="caption"/>
    <w:basedOn w:val="Standard"/>
    <w:next w:val="Standard"/>
    <w:uiPriority w:val="35"/>
    <w:unhideWhenUsed/>
    <w:qFormat/>
    <w:rsid w:val="00765A98"/>
    <w:pPr>
      <w:spacing w:before="100"/>
    </w:pPr>
    <w:rPr>
      <w:b/>
      <w:bCs/>
      <w:color w:val="2E74B5" w:themeColor="accent1" w:themeShade="BF"/>
      <w:sz w:val="16"/>
      <w:szCs w:val="16"/>
    </w:rPr>
  </w:style>
  <w:style w:type="paragraph" w:styleId="Titel">
    <w:name w:val="Title"/>
    <w:basedOn w:val="Standard"/>
    <w:next w:val="Standard"/>
    <w:link w:val="TitelZchn"/>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elZchn">
    <w:name w:val="Titel Zchn"/>
    <w:basedOn w:val="Absatz-Standardschriftart"/>
    <w:link w:val="Titel"/>
    <w:uiPriority w:val="10"/>
    <w:rsid w:val="00765A98"/>
    <w:rPr>
      <w:rFonts w:asciiTheme="majorHAnsi" w:eastAsiaTheme="majorEastAsia" w:hAnsiTheme="majorHAnsi" w:cstheme="majorBidi"/>
      <w:caps/>
      <w:color w:val="5B9BD5" w:themeColor="accent1"/>
      <w:spacing w:val="10"/>
      <w:sz w:val="52"/>
      <w:szCs w:val="52"/>
    </w:rPr>
  </w:style>
  <w:style w:type="paragraph" w:styleId="Untertitel">
    <w:name w:val="Subtitle"/>
    <w:basedOn w:val="Standard"/>
    <w:next w:val="Standard"/>
    <w:link w:val="UntertitelZchn"/>
    <w:uiPriority w:val="11"/>
    <w:qFormat/>
    <w:rsid w:val="00765A98"/>
    <w:pPr>
      <w:spacing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765A98"/>
    <w:rPr>
      <w:caps/>
      <w:color w:val="595959" w:themeColor="text1" w:themeTint="A6"/>
      <w:spacing w:val="10"/>
      <w:sz w:val="21"/>
      <w:szCs w:val="21"/>
    </w:rPr>
  </w:style>
  <w:style w:type="character" w:styleId="Fett">
    <w:name w:val="Strong"/>
    <w:uiPriority w:val="22"/>
    <w:qFormat/>
    <w:rsid w:val="00765A98"/>
    <w:rPr>
      <w:b/>
      <w:bCs/>
    </w:rPr>
  </w:style>
  <w:style w:type="character" w:styleId="Hervorhebung">
    <w:name w:val="Emphasis"/>
    <w:uiPriority w:val="20"/>
    <w:qFormat/>
    <w:rsid w:val="00765A98"/>
    <w:rPr>
      <w:caps/>
      <w:color w:val="1F4D78" w:themeColor="accent1" w:themeShade="7F"/>
      <w:spacing w:val="5"/>
    </w:rPr>
  </w:style>
  <w:style w:type="paragraph" w:styleId="KeinLeerraum">
    <w:name w:val="No Spacing"/>
    <w:uiPriority w:val="1"/>
    <w:qFormat/>
    <w:rsid w:val="00765A98"/>
    <w:pPr>
      <w:spacing w:after="0" w:line="240" w:lineRule="auto"/>
    </w:pPr>
  </w:style>
  <w:style w:type="paragraph" w:styleId="Listenabsatz">
    <w:name w:val="List Paragraph"/>
    <w:basedOn w:val="Standard"/>
    <w:uiPriority w:val="34"/>
    <w:qFormat/>
    <w:rsid w:val="00765A98"/>
    <w:pPr>
      <w:spacing w:before="100"/>
      <w:ind w:left="720"/>
      <w:contextualSpacing/>
    </w:pPr>
    <w:rPr>
      <w:sz w:val="20"/>
      <w:szCs w:val="20"/>
    </w:rPr>
  </w:style>
  <w:style w:type="paragraph" w:styleId="Zitat">
    <w:name w:val="Quote"/>
    <w:basedOn w:val="Standard"/>
    <w:next w:val="Standard"/>
    <w:link w:val="ZitatZchn"/>
    <w:uiPriority w:val="29"/>
    <w:qFormat/>
    <w:rsid w:val="00765A98"/>
    <w:pPr>
      <w:spacing w:before="100"/>
    </w:pPr>
    <w:rPr>
      <w:i/>
      <w:iCs/>
      <w:sz w:val="24"/>
      <w:szCs w:val="24"/>
    </w:rPr>
  </w:style>
  <w:style w:type="character" w:customStyle="1" w:styleId="ZitatZchn">
    <w:name w:val="Zitat Zchn"/>
    <w:basedOn w:val="Absatz-Standardschriftart"/>
    <w:link w:val="Zitat"/>
    <w:uiPriority w:val="29"/>
    <w:rsid w:val="00765A98"/>
    <w:rPr>
      <w:i/>
      <w:iCs/>
      <w:sz w:val="24"/>
      <w:szCs w:val="24"/>
    </w:rPr>
  </w:style>
  <w:style w:type="paragraph" w:styleId="IntensivesZitat">
    <w:name w:val="Intense Quote"/>
    <w:basedOn w:val="Standard"/>
    <w:next w:val="Standard"/>
    <w:link w:val="IntensivesZitatZchn"/>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ivesZitatZchn">
    <w:name w:val="Intensives Zitat Zchn"/>
    <w:basedOn w:val="Absatz-Standardschriftart"/>
    <w:link w:val="IntensivesZitat"/>
    <w:uiPriority w:val="30"/>
    <w:rsid w:val="00765A98"/>
    <w:rPr>
      <w:color w:val="5B9BD5" w:themeColor="accent1"/>
      <w:sz w:val="24"/>
      <w:szCs w:val="24"/>
    </w:rPr>
  </w:style>
  <w:style w:type="character" w:styleId="SchwacheHervorhebung">
    <w:name w:val="Subtle Emphasis"/>
    <w:uiPriority w:val="19"/>
    <w:qFormat/>
    <w:rsid w:val="00765A98"/>
    <w:rPr>
      <w:i/>
      <w:iCs/>
      <w:color w:val="1F4D78" w:themeColor="accent1" w:themeShade="7F"/>
    </w:rPr>
  </w:style>
  <w:style w:type="character" w:styleId="IntensiveHervorhebung">
    <w:name w:val="Intense Emphasis"/>
    <w:uiPriority w:val="21"/>
    <w:qFormat/>
    <w:rsid w:val="00765A98"/>
    <w:rPr>
      <w:b/>
      <w:bCs/>
      <w:caps/>
      <w:color w:val="1F4D78" w:themeColor="accent1" w:themeShade="7F"/>
      <w:spacing w:val="10"/>
    </w:rPr>
  </w:style>
  <w:style w:type="character" w:styleId="SchwacherVerweis">
    <w:name w:val="Subtle Reference"/>
    <w:uiPriority w:val="31"/>
    <w:qFormat/>
    <w:rsid w:val="00765A98"/>
    <w:rPr>
      <w:b/>
      <w:bCs/>
      <w:color w:val="5B9BD5" w:themeColor="accent1"/>
    </w:rPr>
  </w:style>
  <w:style w:type="character" w:styleId="IntensiverVerweis">
    <w:name w:val="Intense Reference"/>
    <w:uiPriority w:val="32"/>
    <w:qFormat/>
    <w:rsid w:val="00765A98"/>
    <w:rPr>
      <w:b/>
      <w:bCs/>
      <w:i/>
      <w:iCs/>
      <w:caps/>
      <w:color w:val="5B9BD5" w:themeColor="accent1"/>
    </w:rPr>
  </w:style>
  <w:style w:type="character" w:styleId="Buchtitel">
    <w:name w:val="Book Title"/>
    <w:uiPriority w:val="33"/>
    <w:qFormat/>
    <w:rsid w:val="00765A98"/>
    <w:rPr>
      <w:b/>
      <w:bCs/>
      <w:i/>
      <w:iCs/>
      <w:spacing w:val="0"/>
    </w:rPr>
  </w:style>
  <w:style w:type="paragraph" w:styleId="Inhaltsverzeichnisberschrift">
    <w:name w:val="TOC Heading"/>
    <w:basedOn w:val="berschrift1"/>
    <w:next w:val="Standard"/>
    <w:uiPriority w:val="39"/>
    <w:semiHidden/>
    <w:unhideWhenUsed/>
    <w:qFormat/>
    <w:rsid w:val="00765A98"/>
    <w:pPr>
      <w:outlineLvl w:val="9"/>
    </w:pPr>
  </w:style>
  <w:style w:type="paragraph" w:styleId="Kopfzeile">
    <w:name w:val="header"/>
    <w:basedOn w:val="Standard"/>
    <w:link w:val="KopfzeileZchn"/>
    <w:uiPriority w:val="99"/>
    <w:unhideWhenUsed/>
    <w:rsid w:val="003B0F7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0F7F"/>
    <w:rPr>
      <w:sz w:val="22"/>
      <w:szCs w:val="22"/>
    </w:rPr>
  </w:style>
  <w:style w:type="paragraph" w:styleId="Fuzeile">
    <w:name w:val="footer"/>
    <w:basedOn w:val="Standard"/>
    <w:link w:val="FuzeileZchn"/>
    <w:uiPriority w:val="99"/>
    <w:unhideWhenUsed/>
    <w:rsid w:val="003B0F7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0F7F"/>
    <w:rPr>
      <w:sz w:val="22"/>
      <w:szCs w:val="22"/>
    </w:rPr>
  </w:style>
  <w:style w:type="paragraph" w:styleId="Funotentext">
    <w:name w:val="footnote text"/>
    <w:basedOn w:val="Standard"/>
    <w:link w:val="FunotentextZchn"/>
    <w:uiPriority w:val="99"/>
    <w:semiHidden/>
    <w:unhideWhenUsed/>
    <w:rsid w:val="00AE49C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E49C3"/>
  </w:style>
  <w:style w:type="character" w:styleId="Funotenzeichen">
    <w:name w:val="footnote reference"/>
    <w:basedOn w:val="Absatz-Standardschriftart"/>
    <w:uiPriority w:val="99"/>
    <w:semiHidden/>
    <w:unhideWhenUsed/>
    <w:rsid w:val="00AE49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0191D3-08CD-4545-9806-E87E650E0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347</Words>
  <Characters>2554</Characters>
  <Application>Microsoft Office Word</Application>
  <DocSecurity>0</DocSecurity>
  <Lines>55</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42</cp:revision>
  <dcterms:created xsi:type="dcterms:W3CDTF">2016-11-17T08:21:00Z</dcterms:created>
  <dcterms:modified xsi:type="dcterms:W3CDTF">2022-07-26T12:47:00Z</dcterms:modified>
</cp:coreProperties>
</file>